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541437">
        <w:rPr>
          <w:sz w:val="28"/>
          <w:szCs w:val="28"/>
          <w:lang w:val="uk-UA" w:eastAsia="uk-UA"/>
        </w:rPr>
        <w:t>Григоровича Петра Михайловича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B065C9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541437">
        <w:rPr>
          <w:sz w:val="28"/>
          <w:szCs w:val="28"/>
          <w:lang w:val="uk-UA" w:eastAsia="uk-UA"/>
        </w:rPr>
        <w:t>Григоровичу Петру Михайловичу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541437">
        <w:rPr>
          <w:sz w:val="28"/>
          <w:szCs w:val="28"/>
          <w:lang w:val="uk-UA" w:eastAsia="uk-UA"/>
        </w:rPr>
        <w:t>115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70556A">
        <w:rPr>
          <w:sz w:val="28"/>
          <w:szCs w:val="28"/>
          <w:lang w:val="uk-UA" w:eastAsia="uk-UA"/>
        </w:rPr>
        <w:t xml:space="preserve">вулиця </w:t>
      </w:r>
      <w:r w:rsidR="00541437">
        <w:rPr>
          <w:sz w:val="28"/>
          <w:szCs w:val="28"/>
          <w:lang w:val="uk-UA" w:eastAsia="uk-UA"/>
        </w:rPr>
        <w:t>Михайла Драгоманова, 4б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541437">
        <w:rPr>
          <w:sz w:val="28"/>
          <w:szCs w:val="28"/>
          <w:lang w:val="uk-UA" w:eastAsia="uk-UA"/>
        </w:rPr>
        <w:t>18</w:t>
      </w:r>
      <w:r w:rsidRPr="00266AFB">
        <w:rPr>
          <w:sz w:val="28"/>
          <w:szCs w:val="28"/>
          <w:lang w:val="uk-UA" w:eastAsia="uk-UA"/>
        </w:rPr>
        <w:t>:00</w:t>
      </w:r>
      <w:r w:rsidR="00541437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541437">
        <w:rPr>
          <w:sz w:val="28"/>
          <w:szCs w:val="28"/>
          <w:lang w:val="uk-UA" w:eastAsia="uk-UA"/>
        </w:rPr>
        <w:t>299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C0135C">
        <w:rPr>
          <w:sz w:val="28"/>
          <w:szCs w:val="28"/>
          <w:lang w:val="uk-UA" w:eastAsia="uk-UA"/>
        </w:rPr>
        <w:t xml:space="preserve">для </w:t>
      </w:r>
      <w:r w:rsidR="00B065C9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та споруд (присадибна ділянка)</w:t>
      </w:r>
      <w:r w:rsidR="00541437">
        <w:rPr>
          <w:sz w:val="28"/>
          <w:szCs w:val="28"/>
          <w:lang w:val="uk-UA" w:eastAsia="uk-UA"/>
        </w:rPr>
        <w:t xml:space="preserve"> на землі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E2BCD">
        <w:rPr>
          <w:sz w:val="28"/>
          <w:szCs w:val="28"/>
          <w:lang w:val="uk-UA" w:eastAsia="uk-UA"/>
        </w:rPr>
        <w:t>.</w:t>
      </w:r>
    </w:p>
    <w:p w:rsidR="00FC74A4" w:rsidRPr="00FD75F4" w:rsidRDefault="00B065C9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1" w:name="_Hlk133589734"/>
      <w:proofErr w:type="spellStart"/>
      <w:r w:rsidR="00D20951" w:rsidRPr="00C74C05">
        <w:rPr>
          <w:sz w:val="28"/>
          <w:szCs w:val="28"/>
        </w:rPr>
        <w:t>Організацію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виконання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цього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рішення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покласти</w:t>
      </w:r>
      <w:proofErr w:type="spellEnd"/>
      <w:r w:rsidR="00D20951" w:rsidRPr="00C74C05">
        <w:rPr>
          <w:sz w:val="28"/>
          <w:szCs w:val="28"/>
        </w:rPr>
        <w:t xml:space="preserve"> на </w:t>
      </w:r>
      <w:proofErr w:type="spellStart"/>
      <w:r w:rsidR="00D20951">
        <w:rPr>
          <w:sz w:val="28"/>
          <w:szCs w:val="28"/>
        </w:rPr>
        <w:t>керуючого</w:t>
      </w:r>
      <w:proofErr w:type="spellEnd"/>
      <w:r w:rsidR="00D20951">
        <w:rPr>
          <w:sz w:val="28"/>
          <w:szCs w:val="28"/>
        </w:rPr>
        <w:t xml:space="preserve"> справами </w:t>
      </w:r>
      <w:proofErr w:type="spellStart"/>
      <w:r w:rsidR="00D20951">
        <w:rPr>
          <w:sz w:val="28"/>
          <w:szCs w:val="28"/>
        </w:rPr>
        <w:t>виконавчого</w:t>
      </w:r>
      <w:proofErr w:type="spellEnd"/>
      <w:r w:rsidR="00D20951">
        <w:rPr>
          <w:sz w:val="28"/>
          <w:szCs w:val="28"/>
        </w:rPr>
        <w:t xml:space="preserve"> </w:t>
      </w:r>
      <w:proofErr w:type="spellStart"/>
      <w:r w:rsidR="00D20951">
        <w:rPr>
          <w:sz w:val="28"/>
          <w:szCs w:val="28"/>
        </w:rPr>
        <w:t>комітету</w:t>
      </w:r>
      <w:proofErr w:type="spellEnd"/>
      <w:r w:rsidR="00D20951">
        <w:rPr>
          <w:sz w:val="28"/>
          <w:szCs w:val="28"/>
        </w:rPr>
        <w:t xml:space="preserve"> </w:t>
      </w:r>
      <w:proofErr w:type="spellStart"/>
      <w:r w:rsidR="00D20951">
        <w:rPr>
          <w:sz w:val="28"/>
          <w:szCs w:val="28"/>
        </w:rPr>
        <w:t>міської</w:t>
      </w:r>
      <w:proofErr w:type="spellEnd"/>
      <w:r w:rsidR="00D20951">
        <w:rPr>
          <w:sz w:val="28"/>
          <w:szCs w:val="28"/>
        </w:rPr>
        <w:t xml:space="preserve"> ради Миколу АНДРУСЯКА</w:t>
      </w:r>
      <w:bookmarkEnd w:id="1"/>
      <w:r w:rsidR="00FD75F4">
        <w:rPr>
          <w:sz w:val="28"/>
          <w:szCs w:val="28"/>
          <w:lang w:val="uk-UA"/>
        </w:rPr>
        <w:t>.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8E2BCD" w:rsidRDefault="008E2BCD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541437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Керуючий справами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виконавчого комітету</w:t>
      </w:r>
      <w:r w:rsidR="00541437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2"/>
    <w:p w:rsidR="00D20951" w:rsidRPr="00F65A5E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8E2BCD" w:rsidRDefault="008E2BCD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Заступник н</w:t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ачальник</w:t>
      </w: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юридичного відділу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м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іської ради</w:t>
      </w:r>
    </w:p>
    <w:p w:rsidR="00D20951" w:rsidRPr="00F65A5E" w:rsidRDefault="008E2BCD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Владислава МАКСИМ’ЮК  </w:t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23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:rsidR="007D75C7" w:rsidRDefault="00D20951" w:rsidP="00D20951">
      <w:pPr>
        <w:widowControl/>
        <w:overflowPunct/>
        <w:rPr>
          <w:sz w:val="28"/>
          <w:szCs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r w:rsidR="00FA4DA8">
        <w:rPr>
          <w:sz w:val="28"/>
          <w:szCs w:val="28"/>
          <w:lang w:val="uk-UA"/>
        </w:rPr>
        <w:t>.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Виконавець: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 xml:space="preserve">Головний спеціаліст відділу земельних відносин 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управління земельних відносин та майнових ресурсів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міської ради</w:t>
      </w:r>
    </w:p>
    <w:p w:rsidR="00FA4DA8" w:rsidRPr="00FA4DA8" w:rsidRDefault="00FA4DA8" w:rsidP="00D20951">
      <w:pPr>
        <w:widowControl/>
        <w:overflowPunct/>
        <w:rPr>
          <w:rFonts w:eastAsia="Times New Roman"/>
          <w:b/>
          <w:color w:val="auto"/>
          <w:kern w:val="0"/>
          <w:sz w:val="28"/>
          <w:lang w:val="uk-UA" w:eastAsia="zh-CN"/>
        </w:rPr>
      </w:pPr>
      <w:r w:rsidRPr="00FA4DA8">
        <w:rPr>
          <w:rFonts w:eastAsia="Times New Roman"/>
          <w:b/>
          <w:color w:val="auto"/>
          <w:kern w:val="0"/>
          <w:sz w:val="28"/>
          <w:lang w:val="uk-UA" w:eastAsia="zh-CN"/>
        </w:rPr>
        <w:t>Антоніна МАТУШ</w:t>
      </w:r>
      <w:r>
        <w:rPr>
          <w:rFonts w:eastAsia="Times New Roman"/>
          <w:b/>
          <w:color w:val="auto"/>
          <w:kern w:val="0"/>
          <w:sz w:val="28"/>
          <w:lang w:val="uk-UA" w:eastAsia="zh-CN"/>
        </w:rPr>
        <w:t xml:space="preserve">                                                                   </w:t>
      </w:r>
      <w:r w:rsidRPr="00F65A5E">
        <w:rPr>
          <w:sz w:val="28"/>
          <w:szCs w:val="28"/>
          <w:lang w:val="uk-UA"/>
        </w:rPr>
        <w:t>"___"_____2023р</w:t>
      </w:r>
      <w:r>
        <w:rPr>
          <w:sz w:val="28"/>
          <w:szCs w:val="28"/>
          <w:lang w:val="uk-UA"/>
        </w:rPr>
        <w:t>.</w:t>
      </w:r>
    </w:p>
    <w:sectPr w:rsidR="00FA4DA8" w:rsidRPr="00FA4DA8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31E50"/>
    <w:rsid w:val="004735D8"/>
    <w:rsid w:val="00477553"/>
    <w:rsid w:val="004D38BE"/>
    <w:rsid w:val="00521806"/>
    <w:rsid w:val="00523E7B"/>
    <w:rsid w:val="0053487B"/>
    <w:rsid w:val="005348E4"/>
    <w:rsid w:val="00541437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6D4996"/>
    <w:rsid w:val="0070556A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E2BCD"/>
    <w:rsid w:val="008F7766"/>
    <w:rsid w:val="009206E3"/>
    <w:rsid w:val="0097187C"/>
    <w:rsid w:val="009D1B91"/>
    <w:rsid w:val="009D36A9"/>
    <w:rsid w:val="009D38CD"/>
    <w:rsid w:val="009D4AB4"/>
    <w:rsid w:val="00A00C7E"/>
    <w:rsid w:val="00A00CFB"/>
    <w:rsid w:val="00A85B4A"/>
    <w:rsid w:val="00AA3FBB"/>
    <w:rsid w:val="00AA7A10"/>
    <w:rsid w:val="00AC12D0"/>
    <w:rsid w:val="00B0051C"/>
    <w:rsid w:val="00B01431"/>
    <w:rsid w:val="00B05524"/>
    <w:rsid w:val="00B065C9"/>
    <w:rsid w:val="00B44731"/>
    <w:rsid w:val="00B44990"/>
    <w:rsid w:val="00BC00A7"/>
    <w:rsid w:val="00BC168F"/>
    <w:rsid w:val="00BD0E09"/>
    <w:rsid w:val="00C0135C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2023-05-02T13:50:00Z</cp:lastPrinted>
  <dcterms:created xsi:type="dcterms:W3CDTF">2023-09-07T14:07:00Z</dcterms:created>
  <dcterms:modified xsi:type="dcterms:W3CDTF">2023-09-07T14:07:00Z</dcterms:modified>
</cp:coreProperties>
</file>